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0802B" w14:textId="58C15EB7" w:rsidR="00410F24" w:rsidRPr="00410F24" w:rsidRDefault="00410F24" w:rsidP="00CF0436">
      <w:pPr>
        <w:spacing w:after="0" w:line="240" w:lineRule="auto"/>
        <w:ind w:right="-589"/>
        <w:jc w:val="center"/>
        <w:rPr>
          <w:rFonts w:cstheme="minorHAnsi"/>
          <w:b/>
          <w:sz w:val="28"/>
        </w:rPr>
      </w:pPr>
      <w:r w:rsidRPr="00410F24">
        <w:rPr>
          <w:rFonts w:cstheme="minorHAnsi"/>
          <w:b/>
          <w:sz w:val="28"/>
        </w:rPr>
        <w:t xml:space="preserve">Veysəloğlu Şirkətlər Qrupu, </w:t>
      </w:r>
      <w:r w:rsidR="00CF0436">
        <w:rPr>
          <w:rFonts w:cstheme="minorHAnsi"/>
          <w:b/>
          <w:sz w:val="28"/>
        </w:rPr>
        <w:t>“</w:t>
      </w:r>
      <w:bookmarkStart w:id="0" w:name="_GoBack"/>
      <w:r w:rsidR="00CF0436">
        <w:rPr>
          <w:rFonts w:cstheme="minorHAnsi"/>
          <w:b/>
          <w:sz w:val="28"/>
        </w:rPr>
        <w:t>OBA Market” MMC</w:t>
      </w:r>
      <w:r w:rsidR="00923A2C">
        <w:rPr>
          <w:rFonts w:cstheme="minorHAnsi"/>
          <w:b/>
          <w:sz w:val="28"/>
        </w:rPr>
        <w:t xml:space="preserve"> üçün</w:t>
      </w:r>
      <w:r w:rsidR="00034940">
        <w:rPr>
          <w:rFonts w:cstheme="minorHAnsi"/>
          <w:b/>
          <w:sz w:val="28"/>
        </w:rPr>
        <w:t xml:space="preserve"> </w:t>
      </w:r>
      <w:r w:rsidR="005C1922">
        <w:rPr>
          <w:rFonts w:cstheme="minorHAnsi"/>
          <w:b/>
          <w:sz w:val="28"/>
        </w:rPr>
        <w:t>İşıqlandırma Alışı</w:t>
      </w:r>
      <w:r w:rsidRPr="00410F24">
        <w:rPr>
          <w:rFonts w:cstheme="minorHAnsi"/>
          <w:b/>
          <w:sz w:val="28"/>
        </w:rPr>
        <w:t xml:space="preserve"> məqsədilə tender elan </w:t>
      </w:r>
      <w:bookmarkEnd w:id="0"/>
      <w:r w:rsidRPr="00410F24">
        <w:rPr>
          <w:rFonts w:cstheme="minorHAnsi"/>
          <w:b/>
          <w:sz w:val="28"/>
        </w:rPr>
        <w:t>edir.</w:t>
      </w:r>
    </w:p>
    <w:p w14:paraId="69B1BFD8" w14:textId="77777777" w:rsidR="00410F24" w:rsidRPr="00410F24" w:rsidRDefault="00410F24" w:rsidP="00410F24">
      <w:pPr>
        <w:spacing w:after="0" w:line="240" w:lineRule="auto"/>
        <w:ind w:right="-589" w:firstLine="708"/>
        <w:jc w:val="right"/>
        <w:rPr>
          <w:rFonts w:cstheme="minorHAnsi"/>
          <w:sz w:val="28"/>
        </w:rPr>
      </w:pPr>
    </w:p>
    <w:p w14:paraId="6319B395" w14:textId="77777777" w:rsidR="00410F24" w:rsidRPr="00455D17" w:rsidRDefault="00410F24" w:rsidP="00455D17">
      <w:pPr>
        <w:spacing w:after="0" w:line="240" w:lineRule="auto"/>
        <w:jc w:val="right"/>
        <w:rPr>
          <w:rFonts w:cstheme="minorHAnsi"/>
          <w:i/>
        </w:rPr>
      </w:pPr>
      <w:r w:rsidRPr="00455D17">
        <w:rPr>
          <w:rFonts w:cstheme="minorHAnsi"/>
          <w:i/>
        </w:rPr>
        <w:t>Elan edən: Təchizat Departamenti</w:t>
      </w:r>
    </w:p>
    <w:p w14:paraId="6C0B4D78" w14:textId="462FC8B1" w:rsidR="00410F24" w:rsidRPr="00455D17" w:rsidRDefault="00410F24" w:rsidP="00455D17">
      <w:pPr>
        <w:spacing w:after="0" w:line="240" w:lineRule="auto"/>
        <w:jc w:val="right"/>
        <w:rPr>
          <w:rFonts w:cstheme="minorHAnsi"/>
          <w:i/>
        </w:rPr>
      </w:pPr>
      <w:r w:rsidRPr="00455D17">
        <w:rPr>
          <w:rFonts w:cstheme="minorHAnsi"/>
          <w:i/>
        </w:rPr>
        <w:t xml:space="preserve">Elan Tarixi: </w:t>
      </w:r>
      <w:r w:rsidR="005C1922">
        <w:rPr>
          <w:rFonts w:cstheme="minorHAnsi"/>
          <w:i/>
        </w:rPr>
        <w:t>06</w:t>
      </w:r>
      <w:r w:rsidR="00B272EE">
        <w:rPr>
          <w:rFonts w:cstheme="minorHAnsi"/>
          <w:i/>
        </w:rPr>
        <w:t>.</w:t>
      </w:r>
      <w:r w:rsidR="00CF0436">
        <w:rPr>
          <w:rFonts w:cstheme="minorHAnsi"/>
          <w:i/>
        </w:rPr>
        <w:t>1</w:t>
      </w:r>
      <w:r w:rsidR="005C1922">
        <w:rPr>
          <w:rFonts w:cstheme="minorHAnsi"/>
          <w:i/>
        </w:rPr>
        <w:t>1</w:t>
      </w:r>
      <w:r w:rsidRPr="00455D17">
        <w:rPr>
          <w:rFonts w:cstheme="minorHAnsi"/>
          <w:i/>
        </w:rPr>
        <w:t>.</w:t>
      </w:r>
      <w:r w:rsidR="00B272EE">
        <w:rPr>
          <w:rFonts w:cstheme="minorHAnsi"/>
          <w:i/>
        </w:rPr>
        <w:t>202</w:t>
      </w:r>
      <w:r w:rsidR="00923A2C">
        <w:rPr>
          <w:rFonts w:cstheme="minorHAnsi"/>
          <w:i/>
        </w:rPr>
        <w:t>3</w:t>
      </w:r>
    </w:p>
    <w:tbl>
      <w:tblPr>
        <w:tblpPr w:leftFromText="180" w:rightFromText="180" w:vertAnchor="page" w:horzAnchor="margin" w:tblpY="2428"/>
        <w:tblW w:w="10875" w:type="dxa"/>
        <w:tblLook w:val="04A0" w:firstRow="1" w:lastRow="0" w:firstColumn="1" w:lastColumn="0" w:noHBand="0" w:noVBand="1"/>
      </w:tblPr>
      <w:tblGrid>
        <w:gridCol w:w="615"/>
        <w:gridCol w:w="10260"/>
      </w:tblGrid>
      <w:tr w:rsidR="00EE34F5" w:rsidRPr="00756285" w14:paraId="06467D75" w14:textId="77777777" w:rsidTr="008025BA">
        <w:trPr>
          <w:trHeight w:val="3750"/>
        </w:trPr>
        <w:tc>
          <w:tcPr>
            <w:tcW w:w="61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D57B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1.</w:t>
            </w:r>
          </w:p>
        </w:tc>
        <w:tc>
          <w:tcPr>
            <w:tcW w:w="102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B57DEB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Tenderdə iştirak üçün marağın bildirilməsi</w:t>
            </w:r>
          </w:p>
          <w:p w14:paraId="32AC569F" w14:textId="0B65A636" w:rsidR="00EE34F5" w:rsidRPr="00034940" w:rsidRDefault="00EE34F5" w:rsidP="0003494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Müsabiqənin adı:</w:t>
            </w:r>
            <w:r w:rsidR="00034940">
              <w:t xml:space="preserve"> </w:t>
            </w:r>
            <w:r w:rsidR="00CF0436" w:rsidRPr="00CF0436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“ OBA Market ” MMC üçün </w:t>
            </w:r>
            <w:r w:rsidR="005C1922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İşıqlandırma Alışı </w:t>
            </w:r>
            <w:r w:rsidRPr="00034940">
              <w:rPr>
                <w:rFonts w:eastAsia="Times New Roman" w:cstheme="minorHAnsi"/>
                <w:color w:val="000000"/>
                <w:sz w:val="21"/>
                <w:szCs w:val="21"/>
              </w:rPr>
              <w:t>üzrə tenderə marağın bildirilməsi</w:t>
            </w:r>
          </w:p>
          <w:p w14:paraId="1883D8B9" w14:textId="77777777" w:rsidR="00EE34F5" w:rsidRPr="008025BA" w:rsidRDefault="00EE34F5" w:rsidP="008025B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Müraciət ünvanı: tender@veyseloglu.az</w:t>
            </w:r>
          </w:p>
          <w:p w14:paraId="151DE536" w14:textId="1FB2048F" w:rsidR="00EE34F5" w:rsidRPr="008025BA" w:rsidRDefault="00EE34F5" w:rsidP="008025B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Müraciət üçün son tarix: </w:t>
            </w:r>
            <w:r w:rsidR="005C1922">
              <w:rPr>
                <w:rFonts w:eastAsia="Times New Roman" w:cstheme="minorHAnsi"/>
                <w:color w:val="000000"/>
                <w:sz w:val="21"/>
                <w:szCs w:val="21"/>
              </w:rPr>
              <w:t>14</w:t>
            </w:r>
            <w:r w:rsidR="00EE4F9F">
              <w:rPr>
                <w:rFonts w:eastAsia="Times New Roman" w:cstheme="minorHAnsi"/>
                <w:color w:val="000000"/>
                <w:sz w:val="21"/>
                <w:szCs w:val="21"/>
              </w:rPr>
              <w:t>.</w:t>
            </w:r>
            <w:r w:rsidR="00CF0436">
              <w:rPr>
                <w:rFonts w:eastAsia="Times New Roman" w:cstheme="minorHAnsi"/>
                <w:color w:val="000000"/>
                <w:sz w:val="21"/>
                <w:szCs w:val="21"/>
              </w:rPr>
              <w:t>1</w:t>
            </w:r>
            <w:r w:rsidR="005C1922">
              <w:rPr>
                <w:rFonts w:eastAsia="Times New Roman" w:cstheme="minorHAnsi"/>
                <w:color w:val="000000"/>
                <w:sz w:val="21"/>
                <w:szCs w:val="21"/>
              </w:rPr>
              <w:t>1</w:t>
            </w:r>
            <w:r w:rsidR="00EE4F9F">
              <w:rPr>
                <w:rFonts w:eastAsia="Times New Roman" w:cstheme="minorHAnsi"/>
                <w:color w:val="000000"/>
                <w:sz w:val="21"/>
                <w:szCs w:val="21"/>
              </w:rPr>
              <w:t>.</w:t>
            </w:r>
            <w:r w:rsidR="00FA09A4">
              <w:rPr>
                <w:rFonts w:eastAsia="Times New Roman" w:cstheme="minorHAnsi"/>
                <w:color w:val="000000"/>
                <w:sz w:val="21"/>
                <w:szCs w:val="21"/>
              </w:rPr>
              <w:t>20</w:t>
            </w:r>
            <w:r w:rsidR="00EE4F9F">
              <w:rPr>
                <w:rFonts w:eastAsia="Times New Roman" w:cstheme="minorHAnsi"/>
                <w:color w:val="000000"/>
                <w:sz w:val="21"/>
                <w:szCs w:val="21"/>
              </w:rPr>
              <w:t>2</w:t>
            </w:r>
            <w:r w:rsidR="00FA09A4">
              <w:rPr>
                <w:rFonts w:eastAsia="Times New Roman" w:cstheme="minorHAnsi"/>
                <w:color w:val="000000"/>
                <w:sz w:val="21"/>
                <w:szCs w:val="21"/>
              </w:rPr>
              <w:t>3</w:t>
            </w:r>
            <w:r w:rsidR="00822368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, </w:t>
            </w:r>
            <w:r w:rsidR="00EE4F9F">
              <w:rPr>
                <w:rFonts w:eastAsia="Times New Roman" w:cstheme="minorHAnsi"/>
                <w:color w:val="000000"/>
                <w:sz w:val="21"/>
                <w:szCs w:val="21"/>
              </w:rPr>
              <w:t>saat 1</w:t>
            </w:r>
            <w:r w:rsidR="0014780C">
              <w:rPr>
                <w:rFonts w:eastAsia="Times New Roman" w:cstheme="minorHAnsi"/>
                <w:color w:val="000000"/>
                <w:sz w:val="21"/>
                <w:szCs w:val="21"/>
              </w:rPr>
              <w:t>7</w:t>
            </w:r>
            <w:r w:rsidR="00EE4F9F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:00 </w:t>
            </w:r>
          </w:p>
          <w:p w14:paraId="36EEFE57" w14:textId="77777777" w:rsidR="00EE34F5" w:rsidRPr="00410F24" w:rsidRDefault="00EE34F5" w:rsidP="00EE34F5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</w:p>
          <w:p w14:paraId="61BE9C70" w14:textId="293E042D" w:rsidR="00EE34F5" w:rsidRPr="00410F24" w:rsidRDefault="00EE34F5" w:rsidP="00EE34F5">
            <w:p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Müsabiqədə iştirakın bildirilməsi üçün yuxarıda</w:t>
            </w:r>
            <w:r w:rsidR="00E85154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</w:t>
            </w: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göstərilən ünvana qeyd olunan son tarixədək e-mail göndərməklə məktubun məzmun yerində müsabiqənin adını qeyd edilməlidir. Emaildə iştirakçılar aşağıdakı məlumatlarını təqdim etməlidir</w:t>
            </w:r>
          </w:p>
          <w:p w14:paraId="68844E26" w14:textId="77777777" w:rsidR="00EE34F5" w:rsidRPr="008025BA" w:rsidRDefault="00EE34F5" w:rsidP="008025B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Şirkətin adı:</w:t>
            </w:r>
          </w:p>
          <w:p w14:paraId="36B7035D" w14:textId="77777777" w:rsidR="00EE34F5" w:rsidRPr="008025BA" w:rsidRDefault="00EE34F5" w:rsidP="008025B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Əlaqələndirici şəxs:</w:t>
            </w:r>
          </w:p>
          <w:p w14:paraId="2608CE6B" w14:textId="77777777" w:rsidR="00EE34F5" w:rsidRPr="008025BA" w:rsidRDefault="00EE34F5" w:rsidP="008025B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Əlaqələndirici şəxsin vəzifəsi:</w:t>
            </w:r>
          </w:p>
          <w:p w14:paraId="3AE3AB39" w14:textId="77777777" w:rsidR="00EE34F5" w:rsidRPr="008025BA" w:rsidRDefault="00EE34F5" w:rsidP="008025B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Telefon nömrəsi:</w:t>
            </w:r>
          </w:p>
          <w:p w14:paraId="4B2C8711" w14:textId="77777777" w:rsidR="00EE34F5" w:rsidRPr="008025BA" w:rsidRDefault="00EE34F5" w:rsidP="008025BA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8025BA">
              <w:rPr>
                <w:rFonts w:eastAsia="Times New Roman" w:cstheme="minorHAnsi"/>
                <w:color w:val="000000"/>
                <w:sz w:val="21"/>
                <w:szCs w:val="21"/>
              </w:rPr>
              <w:t>Elektron ünvan:</w:t>
            </w:r>
          </w:p>
        </w:tc>
      </w:tr>
      <w:tr w:rsidR="00EE34F5" w:rsidRPr="00756285" w14:paraId="65A08A95" w14:textId="77777777" w:rsidTr="008025BA">
        <w:trPr>
          <w:trHeight w:val="2440"/>
        </w:trPr>
        <w:tc>
          <w:tcPr>
            <w:tcW w:w="615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A2A8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2</w:t>
            </w:r>
            <w:r w:rsidR="00EE34F5">
              <w:rPr>
                <w:rFonts w:eastAsia="Times New Roman" w:cstheme="minorHAnsi"/>
                <w:color w:val="000000"/>
                <w:sz w:val="20"/>
              </w:rPr>
              <w:t>.</w:t>
            </w:r>
          </w:p>
        </w:tc>
        <w:tc>
          <w:tcPr>
            <w:tcW w:w="10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37E6DE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Müsabiqə iştirakçılarının (iddiaçıların) ilkin dəyərləndirilməsi</w:t>
            </w:r>
          </w:p>
          <w:p w14:paraId="77A09256" w14:textId="77777777" w:rsidR="00EE34F5" w:rsidRPr="00410F24" w:rsidRDefault="00EE34F5" w:rsidP="00EE3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Müsabiqədə marağı bildirən iştirakçıların tender predmetinə uyğunluğu yoxlanıldıqdan sonra tədarükçülərin ilkin dəyərləndirmə sorğusuna cəlb edilir, Pre-Kvalifikasiya formu göndərilir</w:t>
            </w:r>
          </w:p>
          <w:p w14:paraId="661AD637" w14:textId="498B6F60" w:rsidR="00EE34F5" w:rsidRPr="00410F24" w:rsidRDefault="00EE34F5" w:rsidP="00EE3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Pre-Kvalif</w:t>
            </w:r>
            <w:r>
              <w:rPr>
                <w:rFonts w:eastAsia="Times New Roman" w:cstheme="minorHAnsi"/>
                <w:color w:val="000000"/>
                <w:sz w:val="21"/>
                <w:szCs w:val="21"/>
              </w:rPr>
              <w:t>ikasiya sorğusun</w:t>
            </w:r>
            <w:r w:rsidR="00822368">
              <w:rPr>
                <w:rFonts w:eastAsia="Times New Roman" w:cstheme="minorHAnsi"/>
                <w:color w:val="000000"/>
                <w:sz w:val="21"/>
                <w:szCs w:val="21"/>
              </w:rPr>
              <w:t>u</w:t>
            </w:r>
            <w:r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iştirakçılar </w:t>
            </w: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3 iş günü</w:t>
            </w:r>
            <w:r w:rsidR="00822368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 ərzində </w:t>
            </w: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cavablandırmalıdır</w:t>
            </w:r>
          </w:p>
          <w:p w14:paraId="2E98E841" w14:textId="77777777" w:rsidR="00EE34F5" w:rsidRPr="00410F24" w:rsidRDefault="00EE34F5" w:rsidP="00EE3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Sorğuda mütləq qeyd olunan  məlumatlar təqdim edilməlidir, əks təqdirdə sorğudan keçmiş hesab olunmayacaq</w:t>
            </w:r>
          </w:p>
          <w:p w14:paraId="3B12CB26" w14:textId="77777777" w:rsidR="00EE34F5" w:rsidRPr="00410F24" w:rsidRDefault="00EE34F5" w:rsidP="00EE3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Sorğuda təqdim edilən məlumatlar yoxlanıldıqdan sonra tenderə dəvət olunacaq şirkətlərin siyahısı müəyyən edilir</w:t>
            </w:r>
          </w:p>
          <w:p w14:paraId="5B0839DC" w14:textId="77777777" w:rsidR="00EE34F5" w:rsidRPr="00410F24" w:rsidRDefault="00EE34F5" w:rsidP="00EE34F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Yalnız sorğudan keçən iştirakçılar tenderə dəvət alacaq</w:t>
            </w:r>
          </w:p>
        </w:tc>
      </w:tr>
      <w:tr w:rsidR="00EE34F5" w:rsidRPr="00756285" w14:paraId="5DDC1FA1" w14:textId="77777777" w:rsidTr="008025BA">
        <w:trPr>
          <w:trHeight w:val="1090"/>
        </w:trPr>
        <w:tc>
          <w:tcPr>
            <w:tcW w:w="615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151EA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3</w:t>
            </w:r>
            <w:r w:rsidR="00EE34F5">
              <w:rPr>
                <w:rFonts w:eastAsia="Times New Roman" w:cstheme="minorHAnsi"/>
                <w:color w:val="000000"/>
                <w:sz w:val="20"/>
              </w:rPr>
              <w:t>.</w:t>
            </w:r>
          </w:p>
        </w:tc>
        <w:tc>
          <w:tcPr>
            <w:tcW w:w="10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E06B66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Tenderə dəvətin göndərilməsi</w:t>
            </w:r>
          </w:p>
          <w:p w14:paraId="1A852FC1" w14:textId="77777777" w:rsidR="00EE34F5" w:rsidRPr="00410F24" w:rsidRDefault="00EE34F5" w:rsidP="00EE3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İlkin tədarükçü dəyərləndirməsini keçən şirkətlərə tenderdə iştirak etməkləri üçün dəvət məktubu göndərilir</w:t>
            </w:r>
          </w:p>
          <w:p w14:paraId="0285B0CB" w14:textId="77777777" w:rsidR="00EE34F5" w:rsidRPr="00410F24" w:rsidRDefault="00EE34F5" w:rsidP="00EE34F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Məktubda tender qiymət təklifinin formalaşdırılması üçün ətraflı məlumatlar, sənədlər təqdim edilir.</w:t>
            </w:r>
          </w:p>
        </w:tc>
      </w:tr>
      <w:tr w:rsidR="00EE34F5" w:rsidRPr="00756285" w14:paraId="3C3B2E85" w14:textId="77777777" w:rsidTr="008025BA">
        <w:trPr>
          <w:trHeight w:val="1855"/>
        </w:trPr>
        <w:tc>
          <w:tcPr>
            <w:tcW w:w="615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6530F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lang w:val="az-Latn-AZ"/>
              </w:rPr>
            </w:pPr>
            <w:r>
              <w:rPr>
                <w:rFonts w:eastAsia="Times New Roman" w:cstheme="minorHAnsi"/>
                <w:color w:val="000000"/>
                <w:sz w:val="20"/>
                <w:lang w:val="az-Latn-AZ"/>
              </w:rPr>
              <w:t>4</w:t>
            </w:r>
            <w:r w:rsidR="00EE34F5">
              <w:rPr>
                <w:rFonts w:eastAsia="Times New Roman" w:cstheme="minorHAnsi"/>
                <w:color w:val="000000"/>
                <w:sz w:val="20"/>
                <w:lang w:val="az-Latn-AZ"/>
              </w:rPr>
              <w:t>.</w:t>
            </w:r>
          </w:p>
        </w:tc>
        <w:tc>
          <w:tcPr>
            <w:tcW w:w="10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9D42AF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Tender təkliflərinin təqdim edilməsi</w:t>
            </w:r>
          </w:p>
          <w:p w14:paraId="2514246B" w14:textId="77777777" w:rsidR="00EE34F5" w:rsidRPr="00410F24" w:rsidRDefault="00EE34F5" w:rsidP="00EE34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Tender təklifləri dəvət zamanı qeyd edilən son tarixə kimi göndərilməlidir</w:t>
            </w:r>
          </w:p>
          <w:p w14:paraId="10C5E57B" w14:textId="77777777" w:rsidR="00EE34F5" w:rsidRPr="00410F24" w:rsidRDefault="00EE34F5" w:rsidP="00EE34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Tender prosesində iştirakçılar tərəfindən yönləndirilən suallar dəqiqləşdirmə aparıldıqdan sonra bütün iştirakçılarla eyni vaxtda paylaşılır</w:t>
            </w:r>
          </w:p>
          <w:p w14:paraId="13015389" w14:textId="77777777" w:rsidR="00EE34F5" w:rsidRPr="00410F24" w:rsidRDefault="00EE34F5" w:rsidP="00EE34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Tender müddəti uzanarsa bütün iştirakçılara məlumat göndərilir</w:t>
            </w:r>
          </w:p>
          <w:p w14:paraId="34EE7CEC" w14:textId="77777777" w:rsidR="00EE34F5" w:rsidRPr="00410F24" w:rsidRDefault="00EE34F5" w:rsidP="00EE34F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Təkliflər qapalı zərfdə 4 tərəfi imzalı və möhürlü şəkildə təqdim edilməlidir</w:t>
            </w:r>
          </w:p>
        </w:tc>
      </w:tr>
      <w:tr w:rsidR="00EE34F5" w:rsidRPr="00756285" w14:paraId="6E840762" w14:textId="77777777" w:rsidTr="008025BA">
        <w:trPr>
          <w:trHeight w:val="1063"/>
        </w:trPr>
        <w:tc>
          <w:tcPr>
            <w:tcW w:w="615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746A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5</w:t>
            </w:r>
            <w:r w:rsidR="00EE34F5">
              <w:rPr>
                <w:rFonts w:eastAsia="Times New Roman" w:cstheme="minorHAnsi"/>
                <w:color w:val="000000"/>
                <w:sz w:val="20"/>
              </w:rPr>
              <w:t>.</w:t>
            </w:r>
          </w:p>
        </w:tc>
        <w:tc>
          <w:tcPr>
            <w:tcW w:w="10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A2E705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Tender təkliflərinin  dəyərləndirilməsi</w:t>
            </w:r>
          </w:p>
          <w:p w14:paraId="47855C7E" w14:textId="77777777" w:rsidR="00EE34F5" w:rsidRPr="00410F24" w:rsidRDefault="00EE34F5" w:rsidP="00EE34F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Tender təklif zərfləri ilkin toplantıda Tender Komitəsinin iştirakı ilə açılır və protokollaşdırılır</w:t>
            </w:r>
          </w:p>
          <w:p w14:paraId="623A3805" w14:textId="77777777" w:rsidR="00EE34F5" w:rsidRPr="00410F24" w:rsidRDefault="00EE34F5" w:rsidP="00EE34F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Təkliflərin analizi və müqayisəsi aparlır</w:t>
            </w:r>
          </w:p>
        </w:tc>
      </w:tr>
      <w:tr w:rsidR="00EE34F5" w:rsidRPr="00756285" w14:paraId="04D7CE73" w14:textId="77777777" w:rsidTr="00B91A12">
        <w:trPr>
          <w:trHeight w:val="1804"/>
        </w:trPr>
        <w:tc>
          <w:tcPr>
            <w:tcW w:w="61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2633" w14:textId="77777777" w:rsidR="00EE34F5" w:rsidRPr="00756285" w:rsidRDefault="008025BA" w:rsidP="00EE34F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</w:rPr>
            </w:pPr>
            <w:r>
              <w:rPr>
                <w:rFonts w:eastAsia="Times New Roman" w:cstheme="minorHAnsi"/>
                <w:color w:val="000000"/>
                <w:sz w:val="20"/>
              </w:rPr>
              <w:t>6</w:t>
            </w:r>
            <w:r w:rsidR="00EE34F5">
              <w:rPr>
                <w:rFonts w:eastAsia="Times New Roman" w:cstheme="minorHAnsi"/>
                <w:color w:val="000000"/>
                <w:sz w:val="20"/>
              </w:rPr>
              <w:t>.</w:t>
            </w:r>
          </w:p>
        </w:tc>
        <w:tc>
          <w:tcPr>
            <w:tcW w:w="10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F24614" w14:textId="77777777" w:rsidR="00EE34F5" w:rsidRPr="00EC0766" w:rsidRDefault="00EE34F5" w:rsidP="00EE34F5">
            <w:pPr>
              <w:spacing w:after="0" w:line="360" w:lineRule="auto"/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</w:pPr>
            <w:r w:rsidRPr="00EC0766">
              <w:rPr>
                <w:rFonts w:eastAsia="Times New Roman" w:cstheme="minorHAnsi"/>
                <w:b/>
                <w:i/>
                <w:color w:val="000000"/>
                <w:sz w:val="21"/>
                <w:szCs w:val="21"/>
              </w:rPr>
              <w:t>Qalibin təyin edilməsi və elan edilməsi</w:t>
            </w:r>
          </w:p>
          <w:p w14:paraId="5D770EAF" w14:textId="77777777" w:rsidR="00EE34F5" w:rsidRPr="00410F24" w:rsidRDefault="00EE34F5" w:rsidP="00EE34F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Tenderin Komitəsinin iştirakı ilə yekun toplantıda tender təkliflərinin müqayisəsi müzakirə edilir və qalib şirkət müəyyən olunur</w:t>
            </w:r>
          </w:p>
          <w:p w14:paraId="3B7B29DD" w14:textId="77777777" w:rsidR="00EE34F5" w:rsidRPr="00410F24" w:rsidRDefault="00EE34F5" w:rsidP="00EE34F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Tender iştirakçılarına müsabiqənin nəticəsi barəsində email vasitəsi ilə məlumat göndərilir. Məlumatlar eyni zamanda saytda dərc edilir (linki də qoyaq)</w:t>
            </w:r>
          </w:p>
          <w:p w14:paraId="7F01D866" w14:textId="77777777" w:rsidR="00EE34F5" w:rsidRPr="00410F24" w:rsidRDefault="00EE34F5" w:rsidP="00EE34F5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410F24">
              <w:rPr>
                <w:rFonts w:eastAsia="Times New Roman" w:cstheme="minorHAnsi"/>
                <w:color w:val="000000"/>
                <w:sz w:val="21"/>
                <w:szCs w:val="21"/>
              </w:rPr>
              <w:t>Tender qalibi ilə müqavilə imzalanılır</w:t>
            </w:r>
          </w:p>
        </w:tc>
      </w:tr>
    </w:tbl>
    <w:p w14:paraId="6617BBF6" w14:textId="77777777" w:rsidR="00410F24" w:rsidRPr="00410F24" w:rsidRDefault="00410F24" w:rsidP="00B91A12">
      <w:pPr>
        <w:rPr>
          <w:rFonts w:cstheme="minorHAnsi"/>
          <w:sz w:val="28"/>
        </w:rPr>
      </w:pPr>
    </w:p>
    <w:sectPr w:rsidR="00410F24" w:rsidRPr="00410F24" w:rsidSect="005F7F8C">
      <w:headerReference w:type="default" r:id="rId8"/>
      <w:pgSz w:w="12240" w:h="15840"/>
      <w:pgMar w:top="108" w:right="720" w:bottom="720" w:left="720" w:header="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6E3FED" w14:textId="77777777" w:rsidR="00817779" w:rsidRDefault="00817779" w:rsidP="00410F24">
      <w:pPr>
        <w:spacing w:after="0" w:line="240" w:lineRule="auto"/>
      </w:pPr>
      <w:r>
        <w:separator/>
      </w:r>
    </w:p>
  </w:endnote>
  <w:endnote w:type="continuationSeparator" w:id="0">
    <w:p w14:paraId="32AB7D0A" w14:textId="77777777" w:rsidR="00817779" w:rsidRDefault="00817779" w:rsidP="00410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04D187" w14:textId="77777777" w:rsidR="00817779" w:rsidRDefault="00817779" w:rsidP="00410F24">
      <w:pPr>
        <w:spacing w:after="0" w:line="240" w:lineRule="auto"/>
      </w:pPr>
      <w:r>
        <w:separator/>
      </w:r>
    </w:p>
  </w:footnote>
  <w:footnote w:type="continuationSeparator" w:id="0">
    <w:p w14:paraId="32151A39" w14:textId="77777777" w:rsidR="00817779" w:rsidRDefault="00817779" w:rsidP="00410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FDA5B" w14:textId="7ED566E3" w:rsidR="005F7F8C" w:rsidRDefault="005F7F8C" w:rsidP="005F7F8C">
    <w:pPr>
      <w:pStyle w:val="Header"/>
      <w:ind w:left="-630"/>
    </w:pPr>
    <w:r w:rsidRPr="005F7F8C">
      <w:rPr>
        <w:noProof/>
      </w:rPr>
      <w:drawing>
        <wp:inline distT="0" distB="0" distL="0" distR="0" wp14:anchorId="72F61CB3" wp14:editId="3849DCB6">
          <wp:extent cx="598868" cy="472440"/>
          <wp:effectExtent l="0" t="0" r="0" b="381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/>
                  </pic:cNvPicPr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328" cy="474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D3459"/>
    <w:multiLevelType w:val="hybridMultilevel"/>
    <w:tmpl w:val="F1C81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E78B1"/>
    <w:multiLevelType w:val="hybridMultilevel"/>
    <w:tmpl w:val="D0C6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25D88"/>
    <w:multiLevelType w:val="hybridMultilevel"/>
    <w:tmpl w:val="ED128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40A85"/>
    <w:multiLevelType w:val="hybridMultilevel"/>
    <w:tmpl w:val="7EF86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720EA2"/>
    <w:multiLevelType w:val="hybridMultilevel"/>
    <w:tmpl w:val="172E9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D5EB5"/>
    <w:multiLevelType w:val="hybridMultilevel"/>
    <w:tmpl w:val="38149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424524"/>
    <w:multiLevelType w:val="hybridMultilevel"/>
    <w:tmpl w:val="683C5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285"/>
    <w:rsid w:val="00034940"/>
    <w:rsid w:val="000A3295"/>
    <w:rsid w:val="00111519"/>
    <w:rsid w:val="0014780C"/>
    <w:rsid w:val="001D492D"/>
    <w:rsid w:val="001E2852"/>
    <w:rsid w:val="001F5CB2"/>
    <w:rsid w:val="0025329C"/>
    <w:rsid w:val="002C685C"/>
    <w:rsid w:val="00410F24"/>
    <w:rsid w:val="00455D17"/>
    <w:rsid w:val="005974FD"/>
    <w:rsid w:val="005C1922"/>
    <w:rsid w:val="005F7F8C"/>
    <w:rsid w:val="006C08B4"/>
    <w:rsid w:val="00756285"/>
    <w:rsid w:val="007F32FC"/>
    <w:rsid w:val="008025BA"/>
    <w:rsid w:val="00817779"/>
    <w:rsid w:val="00822368"/>
    <w:rsid w:val="00923A2C"/>
    <w:rsid w:val="00937FCE"/>
    <w:rsid w:val="009B2928"/>
    <w:rsid w:val="00AD61E6"/>
    <w:rsid w:val="00AE0CE3"/>
    <w:rsid w:val="00B272EE"/>
    <w:rsid w:val="00B91A12"/>
    <w:rsid w:val="00C56100"/>
    <w:rsid w:val="00C909D7"/>
    <w:rsid w:val="00CC7ABC"/>
    <w:rsid w:val="00CE7B85"/>
    <w:rsid w:val="00CF0436"/>
    <w:rsid w:val="00E43D3C"/>
    <w:rsid w:val="00E84BCC"/>
    <w:rsid w:val="00E85154"/>
    <w:rsid w:val="00EC0766"/>
    <w:rsid w:val="00EE34F5"/>
    <w:rsid w:val="00EE4F9F"/>
    <w:rsid w:val="00F62FB3"/>
    <w:rsid w:val="00FA09A4"/>
    <w:rsid w:val="00FD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08213"/>
  <w15:chartTrackingRefBased/>
  <w15:docId w15:val="{D4A8FCD4-49F2-49CF-AD2F-382B5BDCD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2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0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F24"/>
  </w:style>
  <w:style w:type="paragraph" w:styleId="Footer">
    <w:name w:val="footer"/>
    <w:basedOn w:val="Normal"/>
    <w:link w:val="FooterChar"/>
    <w:uiPriority w:val="99"/>
    <w:unhideWhenUsed/>
    <w:rsid w:val="00410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67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565F9-6A68-44EC-AC4D-2A040F436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Mehman Gasimli</dc:creator>
  <cp:keywords/>
  <dc:description/>
  <cp:lastModifiedBy>Roya Valiyeva</cp:lastModifiedBy>
  <cp:revision>2</cp:revision>
  <dcterms:created xsi:type="dcterms:W3CDTF">2023-11-06T05:28:00Z</dcterms:created>
  <dcterms:modified xsi:type="dcterms:W3CDTF">2023-11-06T05:28:00Z</dcterms:modified>
</cp:coreProperties>
</file>