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0802B" w14:textId="39B6917E" w:rsidR="00410F24" w:rsidRPr="00410F24" w:rsidRDefault="00410F24" w:rsidP="00CF0436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r w:rsidRPr="00410F24">
        <w:rPr>
          <w:rFonts w:cstheme="minorHAnsi"/>
          <w:b/>
          <w:sz w:val="28"/>
        </w:rPr>
        <w:t xml:space="preserve">Veysəloğlu Şirkətlər Qrupu, </w:t>
      </w:r>
      <w:r w:rsidR="00923A2C">
        <w:rPr>
          <w:rFonts w:cstheme="minorHAnsi"/>
          <w:b/>
          <w:sz w:val="28"/>
        </w:rPr>
        <w:t>“</w:t>
      </w:r>
      <w:r w:rsidR="00CF0436">
        <w:rPr>
          <w:rFonts w:cstheme="minorHAnsi"/>
          <w:b/>
          <w:sz w:val="28"/>
        </w:rPr>
        <w:t xml:space="preserve"> </w:t>
      </w:r>
      <w:r w:rsidR="00034940">
        <w:rPr>
          <w:rFonts w:cstheme="minorHAnsi"/>
          <w:b/>
          <w:sz w:val="28"/>
        </w:rPr>
        <w:t>Araz Superm</w:t>
      </w:r>
      <w:r w:rsidR="00923A2C">
        <w:rPr>
          <w:rFonts w:cstheme="minorHAnsi"/>
          <w:b/>
          <w:sz w:val="28"/>
        </w:rPr>
        <w:t>arket</w:t>
      </w:r>
      <w:r w:rsidR="00CF0436">
        <w:rPr>
          <w:rFonts w:cstheme="minorHAnsi"/>
          <w:b/>
          <w:sz w:val="28"/>
        </w:rPr>
        <w:t xml:space="preserve"> </w:t>
      </w:r>
      <w:r w:rsidR="00923A2C">
        <w:rPr>
          <w:rFonts w:cstheme="minorHAnsi"/>
          <w:b/>
          <w:sz w:val="28"/>
        </w:rPr>
        <w:t>” MMC</w:t>
      </w:r>
      <w:r w:rsidR="00CF0436">
        <w:rPr>
          <w:rFonts w:cstheme="minorHAnsi"/>
          <w:b/>
          <w:sz w:val="28"/>
        </w:rPr>
        <w:t xml:space="preserve"> </w:t>
      </w:r>
      <w:r w:rsidR="00923A2C">
        <w:rPr>
          <w:rFonts w:cstheme="minorHAnsi"/>
          <w:b/>
          <w:sz w:val="28"/>
        </w:rPr>
        <w:t>üçün</w:t>
      </w:r>
      <w:r w:rsidR="00034940">
        <w:rPr>
          <w:rFonts w:cstheme="minorHAnsi"/>
          <w:b/>
          <w:sz w:val="28"/>
        </w:rPr>
        <w:t xml:space="preserve"> </w:t>
      </w:r>
      <w:r w:rsidR="00F8193F" w:rsidRPr="00F8193F">
        <w:rPr>
          <w:rFonts w:cstheme="minorHAnsi"/>
          <w:b/>
          <w:sz w:val="28"/>
        </w:rPr>
        <w:t>Generator</w:t>
      </w:r>
      <w:r w:rsidR="007B32A6">
        <w:rPr>
          <w:rFonts w:cstheme="minorHAnsi"/>
          <w:b/>
          <w:sz w:val="28"/>
        </w:rPr>
        <w:t xml:space="preserve">lara aylıq texniki baxım xidmətinin </w:t>
      </w:r>
      <w:r w:rsidRPr="00410F24">
        <w:rPr>
          <w:rFonts w:cstheme="minorHAnsi"/>
          <w:b/>
          <w:sz w:val="28"/>
        </w:rPr>
        <w:t>satın alınması məqsədilə tender elan edir.</w:t>
      </w:r>
    </w:p>
    <w:p w14:paraId="69B1BFD8" w14:textId="77777777" w:rsidR="00410F24" w:rsidRPr="00410F24" w:rsidRDefault="00410F24" w:rsidP="00410F24">
      <w:pPr>
        <w:spacing w:after="0" w:line="240" w:lineRule="auto"/>
        <w:ind w:right="-589" w:firstLine="708"/>
        <w:jc w:val="right"/>
        <w:rPr>
          <w:rFonts w:cstheme="minorHAnsi"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>Elan edən: Təchizat Departamenti</w:t>
      </w:r>
    </w:p>
    <w:p w14:paraId="6C0B4D78" w14:textId="7456E102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Tarixi: </w:t>
      </w:r>
      <w:r w:rsidR="00CF0436">
        <w:rPr>
          <w:rFonts w:cstheme="minorHAnsi"/>
          <w:i/>
        </w:rPr>
        <w:t>1</w:t>
      </w:r>
      <w:r w:rsidR="00973D32">
        <w:rPr>
          <w:rFonts w:cstheme="minorHAnsi"/>
          <w:i/>
        </w:rPr>
        <w:t>4</w:t>
      </w:r>
      <w:r w:rsidR="00B272EE">
        <w:rPr>
          <w:rFonts w:cstheme="minorHAnsi"/>
          <w:i/>
        </w:rPr>
        <w:t>.</w:t>
      </w:r>
      <w:r w:rsidR="00CF0436">
        <w:rPr>
          <w:rFonts w:cstheme="minorHAnsi"/>
          <w:i/>
        </w:rPr>
        <w:t>1</w:t>
      </w:r>
      <w:r w:rsidR="00973D32">
        <w:rPr>
          <w:rFonts w:cstheme="minorHAnsi"/>
          <w:i/>
        </w:rPr>
        <w:t>2</w:t>
      </w:r>
      <w:r w:rsidRPr="00455D17">
        <w:rPr>
          <w:rFonts w:cstheme="minorHAnsi"/>
          <w:i/>
        </w:rPr>
        <w:t>.</w:t>
      </w:r>
      <w:r w:rsidR="00B272EE">
        <w:rPr>
          <w:rFonts w:cstheme="minorHAnsi"/>
          <w:i/>
        </w:rPr>
        <w:t>202</w:t>
      </w:r>
      <w:r w:rsidR="00923A2C">
        <w:rPr>
          <w:rFonts w:cstheme="minorHAnsi"/>
          <w:i/>
        </w:rPr>
        <w:t>3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 iştirak üçün marağın bildirilməsi</w:t>
            </w:r>
          </w:p>
          <w:p w14:paraId="32AC569F" w14:textId="6FC37CE6" w:rsidR="00EE34F5" w:rsidRPr="00034940" w:rsidRDefault="00EE34F5" w:rsidP="000349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Müsabiqənin adı: </w:t>
            </w:r>
            <w:r w:rsidR="00034940">
              <w:t xml:space="preserve"> </w:t>
            </w:r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“ Araz Supermarket ” MMC üçün </w:t>
            </w:r>
            <w:r w:rsidR="007B32A6">
              <w:t xml:space="preserve"> </w:t>
            </w:r>
            <w:r w:rsidR="007B32A6" w:rsidRPr="007B32A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Generatorlara aylıq texniki baxım xidmətinin </w:t>
            </w:r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satın alınması üzrə tenderə marağın bildirilməsi</w:t>
            </w:r>
          </w:p>
          <w:p w14:paraId="1883D8B9" w14:textId="7777777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 ünvanı: tender@veyseloglu.az</w:t>
            </w:r>
          </w:p>
          <w:p w14:paraId="151DE536" w14:textId="4689C31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Müraciət üçün son tarix: </w:t>
            </w:r>
            <w:r w:rsidR="00973D32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CF0436">
              <w:rPr>
                <w:rFonts w:eastAsia="Times New Roman" w:cstheme="minorHAnsi"/>
                <w:color w:val="000000"/>
                <w:sz w:val="21"/>
                <w:szCs w:val="21"/>
              </w:rPr>
              <w:t>1</w:t>
            </w:r>
            <w:r w:rsidR="00973D32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3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saat 1</w:t>
            </w:r>
            <w:r w:rsidR="00973D32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:00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 iştirakın bildirilməsi üçün yuxarıda</w:t>
            </w:r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 ünvana qeyd olunan son tarixədək e-mail göndərməklə məktubun məzmun yerində müsabiqənin adını qeyd edilməlidir. Emaildə iştirakçılar aşağıdakı məlumatlarını təqdim etməlidir</w:t>
            </w:r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 adı: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 şəxs: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 şəxsin vəzifəsi: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 nömrəsi: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 ünvan: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 iştirakçılarının (iddiaçıların) ilkin dəyərləndirilməsi</w:t>
            </w:r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 marağı bildirən iştirakçıların tender predmetinə uyğunluğu yoxlanıldıqdan sonra tədarükçülərin ilkin dəyərləndirmə sorğusuna cəlb edilir, Pre-Kvalifikasiya formu göndərilir</w:t>
            </w:r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 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iştirakçılar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3 iş günü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ərzində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 mütləq qeyd olunan  məlumatlar təqdim edilməlidir, əks təqdirdə sorğudan keçmiş hesab olunmayacaq</w:t>
            </w:r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 təqdim edilən məlumatlar yoxlanıldıqdan sonra tenderə dəvət olunacaq şirkətlərin siyahısı müəyyən edilir</w:t>
            </w:r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 sorğudan keçən iştirakçılar tenderə dəvət alacaq</w:t>
            </w:r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 dəvətin göndərilməsi</w:t>
            </w:r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İlkin tədarükçü dəyərləndirməsini keçən şirkətlərə tenderdə iştirak etməkləri üçün dəvət məktubu göndərilir</w:t>
            </w:r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 tender qiymət təklifinin formalaşdırılması üçün ətraflı məlumatlar, sənədlər təqdim edilir.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 təkliflərinin təqdim edilməsi</w:t>
            </w:r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təklifləri dəvət zamanı qeyd edilən son tarixə kimi göndərilməlidir</w:t>
            </w:r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prosesində iştirakçılar tərəfindən yönləndirilən suallar dəqiqləşdirmə aparıldıqdan sonra bütün iştirakçılarla eyni vaxtda paylaşılır</w:t>
            </w:r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müddəti uzanarsa bütün iştirakçılara məlumat göndərilir</w:t>
            </w:r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 qapalı zərfdə 4 tərəfi imzalı və möhürlü şəkildə təqdim edilməlidir</w:t>
            </w:r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 təkliflərinin  dəyərləndirilməsi</w:t>
            </w:r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təklif zərfləri ilkin toplantıda Tender Komitəsinin iştirakı ilə açılır və protokollaşdırılır</w:t>
            </w:r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 analizi və müqayisəsi aparlır</w:t>
            </w:r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 təyin edilməsi və elan edilməsi</w:t>
            </w:r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 Komitəsinin iştirakı ilə yekun toplantıda tender təkliflərinin müqayisəsi müzakirə edilir və qalib şirkət müəyyən olunur</w:t>
            </w:r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iştirakçılarına müsabiqənin nəticəsi barəsində email vasitəsi ilə məlumat göndərilir. Məlumatlar eyni zamanda saytda dərc edilir (linki də qoyaq)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qalibi ilə müqavilə imzalanılır</w:t>
            </w:r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FC15" w14:textId="77777777" w:rsidR="009D4932" w:rsidRDefault="009D4932" w:rsidP="00410F24">
      <w:pPr>
        <w:spacing w:after="0" w:line="240" w:lineRule="auto"/>
      </w:pPr>
      <w:r>
        <w:separator/>
      </w:r>
    </w:p>
  </w:endnote>
  <w:endnote w:type="continuationSeparator" w:id="0">
    <w:p w14:paraId="07B9B70F" w14:textId="77777777" w:rsidR="009D4932" w:rsidRDefault="009D4932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F49A" w14:textId="77777777" w:rsidR="009D4932" w:rsidRDefault="009D4932" w:rsidP="00410F24">
      <w:pPr>
        <w:spacing w:after="0" w:line="240" w:lineRule="auto"/>
      </w:pPr>
      <w:r>
        <w:separator/>
      </w:r>
    </w:p>
  </w:footnote>
  <w:footnote w:type="continuationSeparator" w:id="0">
    <w:p w14:paraId="64BCB262" w14:textId="77777777" w:rsidR="009D4932" w:rsidRDefault="009D4932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035461">
    <w:abstractNumId w:val="5"/>
  </w:num>
  <w:num w:numId="2" w16cid:durableId="1411848419">
    <w:abstractNumId w:val="2"/>
  </w:num>
  <w:num w:numId="3" w16cid:durableId="1648171209">
    <w:abstractNumId w:val="0"/>
  </w:num>
  <w:num w:numId="4" w16cid:durableId="1314875989">
    <w:abstractNumId w:val="3"/>
  </w:num>
  <w:num w:numId="5" w16cid:durableId="1014841564">
    <w:abstractNumId w:val="4"/>
  </w:num>
  <w:num w:numId="6" w16cid:durableId="2142065446">
    <w:abstractNumId w:val="1"/>
  </w:num>
  <w:num w:numId="7" w16cid:durableId="221016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34940"/>
    <w:rsid w:val="000A3295"/>
    <w:rsid w:val="00111519"/>
    <w:rsid w:val="00153CB9"/>
    <w:rsid w:val="001D492D"/>
    <w:rsid w:val="001E2852"/>
    <w:rsid w:val="001F5CB2"/>
    <w:rsid w:val="0025329C"/>
    <w:rsid w:val="002C685C"/>
    <w:rsid w:val="00410F24"/>
    <w:rsid w:val="00455D17"/>
    <w:rsid w:val="005974FD"/>
    <w:rsid w:val="005F7F8C"/>
    <w:rsid w:val="006C08B4"/>
    <w:rsid w:val="00756285"/>
    <w:rsid w:val="007B32A6"/>
    <w:rsid w:val="007F32FC"/>
    <w:rsid w:val="008025BA"/>
    <w:rsid w:val="00822368"/>
    <w:rsid w:val="00923A2C"/>
    <w:rsid w:val="00937FCE"/>
    <w:rsid w:val="00973D32"/>
    <w:rsid w:val="009B2928"/>
    <w:rsid w:val="009D4932"/>
    <w:rsid w:val="00AD61E6"/>
    <w:rsid w:val="00AE0CE3"/>
    <w:rsid w:val="00B272EE"/>
    <w:rsid w:val="00B91A12"/>
    <w:rsid w:val="00C56100"/>
    <w:rsid w:val="00C909D7"/>
    <w:rsid w:val="00CC7ABC"/>
    <w:rsid w:val="00CF0436"/>
    <w:rsid w:val="00E43D3C"/>
    <w:rsid w:val="00E84BCC"/>
    <w:rsid w:val="00E85154"/>
    <w:rsid w:val="00EC0766"/>
    <w:rsid w:val="00EE34F5"/>
    <w:rsid w:val="00EE4F9F"/>
    <w:rsid w:val="00F62FB3"/>
    <w:rsid w:val="00F8193F"/>
    <w:rsid w:val="00FA09A4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07F9D-3B6F-424F-AED6-0B87CCFF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Sabina V Gaziyeva</cp:lastModifiedBy>
  <cp:revision>16</cp:revision>
  <dcterms:created xsi:type="dcterms:W3CDTF">2021-10-08T09:17:00Z</dcterms:created>
  <dcterms:modified xsi:type="dcterms:W3CDTF">2023-12-14T05:45:00Z</dcterms:modified>
</cp:coreProperties>
</file>